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Al Dirigente Scolastico </w:t>
      </w:r>
    </w:p>
    <w:p>
      <w:pPr>
        <w:pStyle w:val="style0"/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 xml:space="preserve">                       </w:t>
        <w:tab/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Dell’I.A.C. “F. Collecini</w:t>
      </w:r>
      <w:r>
        <w:rPr>
          <w:sz w:val="24"/>
          <w:szCs w:val="24"/>
        </w:rPr>
        <w:t>- Giovanni XXII</w:t>
      </w:r>
      <w:r>
        <w:rPr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</w:p>
    <w:p>
      <w:pPr>
        <w:pStyle w:val="style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i/>
          <w:sz w:val="24"/>
          <w:szCs w:val="24"/>
        </w:rPr>
        <w:t>di Caserta-San Leucio</w:t>
      </w:r>
    </w:p>
    <w:p>
      <w:pPr>
        <w:pStyle w:val="style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spacing w:line="360" w:lineRule="auto"/>
        <w:jc w:val="both"/>
        <w:rPr>
          <w:i/>
          <w:sz w:val="24"/>
          <w:szCs w:val="24"/>
        </w:rPr>
      </w:pPr>
      <w:r>
        <w:rPr>
          <w:rFonts w:ascii="Franklin Gothic Book" w:cs="Franklin Gothic Book" w:hAnsi="Franklin Gothic Book"/>
          <w:b/>
          <w:sz w:val="24"/>
          <w:szCs w:val="24"/>
        </w:rPr>
        <w:t>OGGETTO</w:t>
      </w:r>
      <w:r>
        <w:rPr>
          <w:rFonts w:ascii="Franklin Gothic Book" w:cs="Franklin Gothic Book" w:hAnsi="Franklin Gothic Book"/>
          <w:sz w:val="24"/>
          <w:szCs w:val="24"/>
        </w:rPr>
        <w:t xml:space="preserve">: </w:t>
        <w:tab/>
      </w:r>
      <w:r>
        <w:rPr>
          <w:sz w:val="24"/>
          <w:szCs w:val="24"/>
        </w:rPr>
        <w:t xml:space="preserve">Domanda assegnazione " </w:t>
      </w:r>
      <w:r>
        <w:rPr>
          <w:b/>
          <w:sz w:val="24"/>
          <w:szCs w:val="24"/>
        </w:rPr>
        <w:t>funzione-strumentale</w:t>
      </w:r>
      <w:r>
        <w:rPr>
          <w:rFonts w:ascii="Franklin Gothic Book" w:cs="Franklin Gothic Book" w:hAnsi="Franklin Gothic Book"/>
          <w:sz w:val="24"/>
          <w:szCs w:val="24"/>
        </w:rPr>
        <w:t>"</w:t>
      </w:r>
      <w:r>
        <w:rPr>
          <w:sz w:val="24"/>
          <w:szCs w:val="24"/>
        </w:rPr>
        <w:t xml:space="preserve">  a.s. 2017/2018 (</w:t>
      </w:r>
      <w:r>
        <w:rPr>
          <w:i/>
          <w:sz w:val="24"/>
          <w:szCs w:val="24"/>
        </w:rPr>
        <w:t>art. 30  del 24.7.2003)</w:t>
      </w:r>
    </w:p>
    <w:p>
      <w:pPr>
        <w:pStyle w:val="style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Il/la sottoscritto/a ________________________, in servizio presso questo Istituto (sede __________) in qualità di docente di scuola</w:t>
      </w:r>
      <w:r>
        <w:rPr>
          <w:rStyle w:val="style34"/>
          <w:sz w:val="24"/>
          <w:szCs w:val="24"/>
        </w:rPr>
        <w:footnoteReference w:id="2"/>
      </w:r>
      <w:r>
        <w:rPr>
          <w:sz w:val="24"/>
          <w:szCs w:val="24"/>
        </w:rPr>
        <w:t xml:space="preserve"> _____________________________ a tempo _________________</w:t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jc w:val="center"/>
        <w:rPr>
          <w:b/>
        </w:rPr>
      </w:pPr>
      <w:r>
        <w:rPr>
          <w:b/>
        </w:rPr>
        <w:t xml:space="preserve">C H I E D E 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 sensi dell’  art.  30  del  C.C.N.L.  del  24.7.2003, l'assegnazione delle </w:t>
      </w:r>
      <w:r>
        <w:rPr>
          <w:b/>
          <w:sz w:val="24"/>
          <w:szCs w:val="24"/>
        </w:rPr>
        <w:t>funzioni-strumentali</w:t>
      </w:r>
      <w:r>
        <w:rPr>
          <w:sz w:val="24"/>
          <w:szCs w:val="24"/>
        </w:rPr>
        <w:t xml:space="preserve"> relativamente all'area</w:t>
      </w:r>
      <w:r>
        <w:rPr>
          <w:rStyle w:val="style34"/>
          <w:sz w:val="24"/>
          <w:szCs w:val="24"/>
        </w:rPr>
        <w:footnoteReference w:id="3"/>
      </w:r>
      <w:r>
        <w:rPr>
          <w:sz w:val="24"/>
          <w:szCs w:val="24"/>
        </w:rPr>
        <w:t>:</w:t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type="dxa" w:w="-14"/>
        <w:tblBorders>
          <w:top w:val="nil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215"/>
        <w:gridCol w:w="9374"/>
      </w:tblGrid>
      <w:tr>
        <w:trPr>
          <w:trHeight w:hRule="atLeast" w:val="240"/>
          <w:cantSplit w:val="true"/>
        </w:trPr>
        <w:tc>
          <w:tcPr>
            <w:tcW w:type="dxa" w:w="215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1 - Gestione del PTOF1 INVALSI1</w:t>
            </w:r>
          </w:p>
        </w:tc>
      </w:tr>
      <w:tr>
        <w:trPr>
          <w:trHeight w:hRule="atLeast" w:val="150"/>
          <w:cantSplit w:val="true"/>
        </w:trPr>
        <w:tc>
          <w:tcPr>
            <w:tcW w:type="dxa" w:w="21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2 – Sostegno al lavoro dei docenti/Formazione</w:t>
            </w:r>
          </w:p>
        </w:tc>
      </w:tr>
      <w:tr>
        <w:trPr>
          <w:trHeight w:hRule="atLeast" w:val="233"/>
          <w:cantSplit w:val="true"/>
        </w:trPr>
        <w:tc>
          <w:tcPr>
            <w:tcW w:type="dxa" w:w="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  <w:i/>
              </w:rPr>
            </w:pPr>
            <w:r>
              <w:rPr>
                <w:rFonts w:ascii="Arial" w:cs="Arial" w:hAnsi="Arial"/>
                <w:b/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3 – Interventi e servizi agli alunni/Sportello di Ascolto</w:t>
            </w:r>
          </w:p>
        </w:tc>
      </w:tr>
      <w:tr>
        <w:trPr>
          <w:trHeight w:hRule="atLeast" w:val="233"/>
          <w:cantSplit w:val="true"/>
        </w:trPr>
        <w:tc>
          <w:tcPr>
            <w:tcW w:type="dxa" w:w="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  <w:i/>
              </w:rPr>
            </w:pPr>
            <w:r>
              <w:rPr>
                <w:rFonts w:ascii="Arial" w:cs="Arial" w:hAnsi="Arial"/>
                <w:b/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4 -  Rapporti con enti esterni (Viaggi e visite guidate A.S.2017-18 1- Gemellaggio 1- Sponsorizzazioni 1)</w:t>
            </w:r>
          </w:p>
        </w:tc>
      </w:tr>
      <w:tr>
        <w:trPr>
          <w:trHeight w:hRule="atLeast" w:val="233"/>
          <w:cantSplit w:val="true"/>
        </w:trPr>
        <w:tc>
          <w:tcPr>
            <w:tcW w:type="dxa" w:w="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  <w:i/>
              </w:rPr>
            </w:pPr>
            <w:r>
              <w:rPr>
                <w:rFonts w:ascii="Arial" w:cs="Arial" w:hAnsi="Arial"/>
                <w:b/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5 -  Continuità/orientamento</w:t>
            </w:r>
          </w:p>
        </w:tc>
      </w:tr>
      <w:tr>
        <w:trPr>
          <w:trHeight w:hRule="atLeast" w:val="233"/>
          <w:cantSplit w:val="true"/>
        </w:trPr>
        <w:tc>
          <w:tcPr>
            <w:tcW w:type="dxa" w:w="2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  <w:i/>
              </w:rPr>
            </w:pPr>
            <w:r>
              <w:rPr>
                <w:rFonts w:ascii="Arial" w:cs="Arial" w:hAnsi="Arial"/>
                <w:b/>
                <w:i/>
              </w:rPr>
            </w:r>
          </w:p>
        </w:tc>
        <w:tc>
          <w:tcPr>
            <w:tcW w:type="dxa" w:w="9374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Area 6 -  Sviluppo delle tecnologie/WEB</w:t>
            </w:r>
          </w:p>
          <w:p>
            <w:pPr>
              <w:pStyle w:val="style0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Disseminazione organi di stampa e pubblicità 1</w:t>
            </w:r>
          </w:p>
        </w:tc>
      </w:tr>
    </w:tbl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rPr>
          <w:rFonts w:ascii="Arial" w:cs="Arial" w:hAnsi="Arial"/>
          <w:b/>
          <w:i/>
          <w:sz w:val="24"/>
          <w:szCs w:val="24"/>
        </w:rPr>
      </w:pPr>
      <w:r>
        <w:rPr>
          <w:rFonts w:ascii="Arial" w:cs="Arial" w:hAnsi="Arial"/>
          <w:b/>
          <w:i/>
          <w:sz w:val="24"/>
          <w:szCs w:val="24"/>
        </w:rPr>
        <w:t>Più dettagliatamente si avanza al  collegio la  seguente  proposta di attività da svilupparsi nel corso dell’anno scolastico:</w:t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9303"/>
      </w:tblGrid>
      <w:tr>
        <w:trPr>
          <w:trHeight w:hRule="atLeast" w:val="3548"/>
          <w:cantSplit w:val="false"/>
        </w:trPr>
        <w:tc>
          <w:tcPr>
            <w:tcW w:type="dxa" w:w="930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ind w:hanging="0" w:left="0" w:right="113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  <w:t>Si  dichiarano i seguenti titoli:</w:t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631"/>
        <w:gridCol w:w="9094"/>
      </w:tblGrid>
      <w:tr>
        <w:trPr>
          <w:trHeight w:hRule="atLeast" w:val="269"/>
          <w:cantSplit w:val="false"/>
        </w:trPr>
        <w:tc>
          <w:tcPr>
            <w:tcW w:type="dxa" w:w="63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A)</w:t>
            </w:r>
          </w:p>
        </w:tc>
        <w:tc>
          <w:tcPr>
            <w:tcW w:type="dxa" w:w="9094"/>
            <w:tcBorders>
              <w:top w:color="000001" w:space="0" w:sz="4" w:val="single"/>
              <w:left w:val="nil"/>
              <w:bottom w:val="nil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ind w:hanging="0" w:left="113" w:right="113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Esperienze relative all’area</w:t>
            </w:r>
          </w:p>
        </w:tc>
      </w:tr>
      <w:tr>
        <w:trPr>
          <w:trHeight w:hRule="exact" w:val="1103"/>
          <w:cantSplit w:val="true"/>
        </w:trPr>
        <w:tc>
          <w:tcPr>
            <w:tcW w:type="dxa" w:w="6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  <w:textDirection w:val="btLr"/>
          </w:tcPr>
          <w:p>
            <w:pPr>
              <w:pStyle w:val="style0"/>
              <w:spacing w:line="360" w:lineRule="auto"/>
              <w:ind w:hanging="0" w:left="113" w:right="113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094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631"/>
        <w:gridCol w:w="9094"/>
      </w:tblGrid>
      <w:tr>
        <w:trPr>
          <w:trHeight w:hRule="atLeast" w:val="327"/>
          <w:cantSplit w:val="false"/>
        </w:trPr>
        <w:tc>
          <w:tcPr>
            <w:tcW w:type="dxa" w:w="631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B)</w:t>
            </w:r>
          </w:p>
        </w:tc>
        <w:tc>
          <w:tcPr>
            <w:tcW w:type="dxa" w:w="9094"/>
            <w:tcBorders>
              <w:top w:color="000001" w:space="0" w:sz="4" w:val="single"/>
              <w:left w:val="nil"/>
              <w:bottom w:val="nil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ind w:hanging="0" w:left="113" w:right="113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Precedenti incarichi di Funzione Obiettivo  o Funzione Strumentale </w:t>
            </w:r>
          </w:p>
        </w:tc>
      </w:tr>
      <w:tr>
        <w:trPr>
          <w:trHeight w:hRule="exact" w:val="1459"/>
          <w:cantSplit w:val="true"/>
        </w:trPr>
        <w:tc>
          <w:tcPr>
            <w:tcW w:type="dxa" w:w="63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  <w:textDirection w:val="btLr"/>
          </w:tcPr>
          <w:p>
            <w:pPr>
              <w:pStyle w:val="style0"/>
              <w:spacing w:line="360" w:lineRule="auto"/>
              <w:ind w:hanging="0" w:left="113" w:right="113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094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636"/>
        <w:gridCol w:w="9171"/>
      </w:tblGrid>
      <w:tr>
        <w:trPr>
          <w:cantSplit w:val="false"/>
        </w:trPr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C)</w:t>
            </w:r>
          </w:p>
        </w:tc>
        <w:tc>
          <w:tcPr>
            <w:tcW w:type="dxa" w:w="9171"/>
            <w:tcBorders>
              <w:top w:color="000001" w:space="0" w:sz="4" w:val="single"/>
              <w:left w:val="nil"/>
              <w:bottom w:val="nil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ind w:hanging="0" w:left="113" w:right="113"/>
              <w:rPr>
                <w:rFonts w:ascii="Arial" w:cs="Arial" w:hAnsi="Arial"/>
              </w:rPr>
            </w:pPr>
            <w:r>
              <w:rPr>
                <w:rFonts w:ascii="Arial" w:cs="Arial" w:hAnsi="Arial"/>
                <w:b/>
              </w:rPr>
              <w:t xml:space="preserve">Corso di formazione per Funzione Obiettivo </w:t>
            </w:r>
            <w:r>
              <w:rPr>
                <w:rFonts w:ascii="Arial" w:cs="Arial" w:hAnsi="Arial"/>
              </w:rPr>
              <w:t>(indicare anno in cui si è effettuato)</w:t>
            </w:r>
          </w:p>
        </w:tc>
      </w:tr>
      <w:tr>
        <w:trPr>
          <w:trHeight w:hRule="exact" w:val="1446"/>
          <w:cantSplit w:val="true"/>
        </w:trPr>
        <w:tc>
          <w:tcPr>
            <w:tcW w:type="dxa" w:w="63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  <w:textDirection w:val="btLr"/>
          </w:tcPr>
          <w:p>
            <w:pPr>
              <w:pStyle w:val="style0"/>
              <w:spacing w:line="360" w:lineRule="auto"/>
              <w:ind w:hanging="0" w:left="113" w:right="113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17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</w:t>
            </w:r>
          </w:p>
        </w:tc>
      </w:tr>
    </w:tbl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636"/>
        <w:gridCol w:w="9171"/>
      </w:tblGrid>
      <w:tr>
        <w:trPr>
          <w:cantSplit w:val="false"/>
        </w:trPr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D)</w:t>
            </w:r>
          </w:p>
        </w:tc>
        <w:tc>
          <w:tcPr>
            <w:tcW w:type="dxa" w:w="9171"/>
            <w:tcBorders>
              <w:top w:color="000001" w:space="0" w:sz="4" w:val="single"/>
              <w:left w:val="nil"/>
              <w:bottom w:val="nil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ind w:hanging="0" w:left="113" w:right="113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Esperienze di coordinamento </w:t>
            </w:r>
          </w:p>
        </w:tc>
      </w:tr>
      <w:tr>
        <w:trPr>
          <w:trHeight w:hRule="exact" w:val="469"/>
          <w:cantSplit w:val="true"/>
        </w:trPr>
        <w:tc>
          <w:tcPr>
            <w:tcW w:type="dxa" w:w="63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  <w:textDirection w:val="btLr"/>
          </w:tcPr>
          <w:p>
            <w:pPr>
              <w:pStyle w:val="style0"/>
              <w:spacing w:line="360" w:lineRule="auto"/>
              <w:ind w:hanging="0" w:left="113" w:right="113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17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style0"/>
              <w:spacing w:line="360" w:lineRule="auto"/>
              <w:rPr>
                <w:iCs/>
              </w:rPr>
            </w:pPr>
            <w:r>
              <w:rPr>
                <w:iCs/>
              </w:rPr>
              <w:t xml:space="preserve">                                                                 </w:t>
            </w:r>
            <w:r>
              <w:rPr>
                <w:iCs/>
              </w:rPr>
              <w:t>//////</w:t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tbl>
      <w:tblPr>
        <w:jc w:val="left"/>
        <w:tblInd w:type="dxa" w:w="-14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636"/>
        <w:gridCol w:w="9171"/>
      </w:tblGrid>
      <w:tr>
        <w:trPr>
          <w:cantSplit w:val="false"/>
        </w:trPr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"/>
            </w:tcMar>
          </w:tcPr>
          <w:p>
            <w:pPr>
              <w:pStyle w:val="style0"/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E)</w:t>
            </w:r>
          </w:p>
        </w:tc>
        <w:tc>
          <w:tcPr>
            <w:tcW w:type="dxa" w:w="9171"/>
            <w:tcBorders>
              <w:top w:color="000001" w:space="0" w:sz="4" w:val="single"/>
              <w:left w:val="nil"/>
              <w:bottom w:val="nil"/>
              <w:right w:color="000001" w:space="0" w:sz="4" w:val="single"/>
            </w:tcBorders>
            <w:shd w:fill="FFFFFF" w:val="clear"/>
          </w:tcPr>
          <w:p>
            <w:pPr>
              <w:pStyle w:val="style0"/>
              <w:spacing w:line="360" w:lineRule="auto"/>
              <w:ind w:hanging="0" w:left="113" w:right="113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 xml:space="preserve">Corsi di aggiornamento attinenti all’area </w:t>
            </w:r>
          </w:p>
        </w:tc>
      </w:tr>
      <w:tr>
        <w:trPr>
          <w:trHeight w:hRule="exact" w:val="1447"/>
          <w:cantSplit w:val="true"/>
        </w:trPr>
        <w:tc>
          <w:tcPr>
            <w:tcW w:type="dxa" w:w="63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"/>
            </w:tcMar>
            <w:textDirection w:val="btLr"/>
          </w:tcPr>
          <w:p>
            <w:pPr>
              <w:pStyle w:val="style0"/>
              <w:spacing w:line="360" w:lineRule="auto"/>
              <w:ind w:hanging="0" w:left="113" w:right="113"/>
              <w:jc w:val="center"/>
              <w:rPr>
                <w:i/>
              </w:rPr>
            </w:pPr>
            <w:r>
              <w:rPr>
                <w:i/>
              </w:rPr>
            </w:r>
          </w:p>
        </w:tc>
        <w:tc>
          <w:tcPr>
            <w:tcW w:type="dxa" w:w="9171"/>
            <w:tcBorders>
              <w:top w:val="nil"/>
              <w:left w:val="nil"/>
              <w:bottom w:color="000001" w:space="0" w:sz="4" w:val="single"/>
              <w:right w:color="000001" w:space="0" w:sz="4" w:val="single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3375" w:val="left"/>
              </w:tabs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style0"/>
        <w:spacing w:line="360" w:lineRule="auto"/>
        <w:jc w:val="both"/>
        <w:rPr>
          <w:i/>
        </w:rPr>
      </w:pPr>
      <w:r>
        <w:rPr>
          <w:i/>
        </w:rPr>
        <w:t>San Leucio lì                                                                                                     Firma</w:t>
      </w:r>
    </w:p>
    <w:p>
      <w:pPr>
        <w:pStyle w:val="style0"/>
        <w:spacing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rPr/>
      </w:r>
    </w:p>
    <w:sectPr>
      <w:footnotePr>
        <w:numFmt w:val="decimal"/>
      </w:footnotePr>
      <w:type w:val="nextPage"/>
      <w:pgSz w:h="16838" w:w="11906"/>
      <w:pgMar w:bottom="851" w:footer="0" w:gutter="0" w:header="0" w:left="1134" w:right="1134" w:top="851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Franklin Gothic Book">
    <w:charset w:val="01"/>
    <w:family w:val="roman"/>
    <w:pitch w:val="variable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3"/>
        <w:rPr/>
      </w:pPr>
      <w:r>
        <w:rPr>
          <w:rStyle w:val="style25"/>
        </w:rPr>
        <w:footnoteRef/>
        <w:tab/>
      </w:r>
      <w:r>
        <w:rPr/>
        <w:tab/>
        <w:t xml:space="preserve"> Infanzia – primaria - secondaria</w:t>
      </w:r>
    </w:p>
  </w:footnote>
  <w:footnote w:id="3">
    <w:p>
      <w:pPr>
        <w:pStyle w:val="style43"/>
        <w:rPr/>
      </w:pPr>
      <w:r>
        <w:rPr>
          <w:rStyle w:val="style25"/>
        </w:rPr>
        <w:footnoteRef/>
        <w:tab/>
      </w:r>
      <w:r>
        <w:rPr/>
        <w:tab/>
        <w:t xml:space="preserve"> Contrassegnare con una crocetta una o più aree</w:t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1080"/>
      </w:pPr>
      <w:rPr>
        <w:rFonts w:ascii="Arial" w:cs="Arial" w:hAnsi="Arial" w:hint="default"/>
        <w:b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Arial" w:cs="Arial" w:eastAsia="Times New Roman" w:hAnsi="Arial"/>
    </w:rPr>
  </w:style>
  <w:style w:styleId="style17" w:type="character">
    <w:name w:val="WW8Num1z1"/>
    <w:next w:val="style17"/>
    <w:rPr>
      <w:rFonts w:ascii="Courier New" w:cs="Courier New" w:hAnsi="Courier New"/>
    </w:rPr>
  </w:style>
  <w:style w:styleId="style18" w:type="character">
    <w:name w:val="WW8Num1z2"/>
    <w:next w:val="style18"/>
    <w:rPr>
      <w:rFonts w:ascii="Wingdings" w:cs="Wingdings" w:hAnsi="Wingdings"/>
    </w:rPr>
  </w:style>
  <w:style w:styleId="style19" w:type="character">
    <w:name w:val="WW8Num1z3"/>
    <w:next w:val="style19"/>
    <w:rPr>
      <w:rFonts w:ascii="Symbol" w:cs="Symbol" w:hAnsi="Symbol"/>
    </w:rPr>
  </w:style>
  <w:style w:styleId="style20" w:type="character">
    <w:name w:val="WW8Num2z0"/>
    <w:next w:val="style20"/>
    <w:rPr>
      <w:rFonts w:ascii="Arial Narrow" w:cs="Times New Roman" w:eastAsia="Times New Roman" w:hAnsi="Arial Narrow"/>
    </w:rPr>
  </w:style>
  <w:style w:styleId="style21" w:type="character">
    <w:name w:val="WW8Num2z1"/>
    <w:next w:val="style21"/>
    <w:rPr>
      <w:rFonts w:ascii="Courier New" w:cs="Courier New" w:hAnsi="Courier New"/>
    </w:rPr>
  </w:style>
  <w:style w:styleId="style22" w:type="character">
    <w:name w:val="WW8Num2z2"/>
    <w:next w:val="style22"/>
    <w:rPr>
      <w:rFonts w:ascii="Wingdings" w:cs="Wingdings" w:hAnsi="Wingdings"/>
    </w:rPr>
  </w:style>
  <w:style w:styleId="style23" w:type="character">
    <w:name w:val="WW8Num2z3"/>
    <w:next w:val="style23"/>
    <w:rPr>
      <w:rFonts w:ascii="Symbol" w:cs="Symbol" w:hAnsi="Symbol"/>
    </w:rPr>
  </w:style>
  <w:style w:styleId="style24" w:type="character">
    <w:name w:val="Car. predefinito paragrafo1"/>
    <w:next w:val="style24"/>
    <w:rPr/>
  </w:style>
  <w:style w:styleId="style25" w:type="character">
    <w:name w:val="Carattere della nota"/>
    <w:next w:val="style25"/>
    <w:rPr>
      <w:vertAlign w:val="superscript"/>
    </w:rPr>
  </w:style>
  <w:style w:styleId="style26" w:type="character">
    <w:name w:val="Intestazione Carattere"/>
    <w:basedOn w:val="style24"/>
    <w:next w:val="style26"/>
    <w:rPr/>
  </w:style>
  <w:style w:styleId="style27" w:type="character">
    <w:name w:val="Piè di pagina Carattere"/>
    <w:basedOn w:val="style24"/>
    <w:next w:val="style27"/>
    <w:rPr/>
  </w:style>
  <w:style w:styleId="style28" w:type="character">
    <w:name w:val="footnote reference"/>
    <w:next w:val="style28"/>
    <w:rPr>
      <w:vertAlign w:val="superscript"/>
    </w:rPr>
  </w:style>
  <w:style w:styleId="style29" w:type="character">
    <w:name w:val="Carattere nota di chiusura"/>
    <w:next w:val="style29"/>
    <w:rPr>
      <w:vertAlign w:val="superscript"/>
    </w:rPr>
  </w:style>
  <w:style w:styleId="style30" w:type="character">
    <w:name w:val="WW-Carattere nota di chiusura"/>
    <w:next w:val="style30"/>
    <w:rPr/>
  </w:style>
  <w:style w:styleId="style31" w:type="character">
    <w:name w:val="endnote reference"/>
    <w:next w:val="style31"/>
    <w:rPr>
      <w:vertAlign w:val="superscript"/>
    </w:rPr>
  </w:style>
  <w:style w:styleId="style32" w:type="character">
    <w:name w:val="ListLabel 1"/>
    <w:next w:val="style32"/>
    <w:rPr>
      <w:rFonts w:cs="Arial" w:eastAsia="Times New Roman"/>
      <w:b/>
    </w:rPr>
  </w:style>
  <w:style w:styleId="style33" w:type="character">
    <w:name w:val="ListLabel 2"/>
    <w:next w:val="style33"/>
    <w:rPr>
      <w:rFonts w:cs="Courier New"/>
    </w:rPr>
  </w:style>
  <w:style w:styleId="style34" w:type="character">
    <w:name w:val="Richiamo alla nota a piè di pagina"/>
    <w:next w:val="style34"/>
    <w:rPr>
      <w:vertAlign w:val="superscript"/>
    </w:rPr>
  </w:style>
  <w:style w:styleId="style35" w:type="character">
    <w:name w:val="Richiamo alla nota di chiusura"/>
    <w:next w:val="style35"/>
    <w:rPr>
      <w:vertAlign w:val="superscript"/>
    </w:rPr>
  </w:style>
  <w:style w:styleId="style36" w:type="paragraph">
    <w:name w:val="Titolo"/>
    <w:basedOn w:val="style0"/>
    <w:next w:val="style3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7" w:type="paragraph">
    <w:name w:val="Corpo del testo"/>
    <w:basedOn w:val="style0"/>
    <w:next w:val="style37"/>
    <w:pPr>
      <w:spacing w:after="120" w:before="0"/>
      <w:contextualSpacing w:val="false"/>
    </w:pPr>
    <w:rPr/>
  </w:style>
  <w:style w:styleId="style38" w:type="paragraph">
    <w:name w:val="Elenco"/>
    <w:basedOn w:val="style37"/>
    <w:next w:val="style38"/>
    <w:pPr/>
    <w:rPr>
      <w:rFonts w:cs="Lohit Hindi"/>
    </w:rPr>
  </w:style>
  <w:style w:styleId="style39" w:type="paragraph">
    <w:name w:val="Didascalia"/>
    <w:basedOn w:val="style0"/>
    <w:next w:val="style3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0" w:type="paragraph">
    <w:name w:val="Indice"/>
    <w:basedOn w:val="style0"/>
    <w:next w:val="style40"/>
    <w:pPr>
      <w:suppressLineNumbers/>
    </w:pPr>
    <w:rPr>
      <w:rFonts w:cs="Lohit Hindi"/>
    </w:rPr>
  </w:style>
  <w:style w:styleId="style41" w:type="paragraph">
    <w:name w:val="Titolo1"/>
    <w:basedOn w:val="style0"/>
    <w:next w:val="style41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3" w:type="paragraph">
    <w:name w:val="footnote text"/>
    <w:basedOn w:val="style0"/>
    <w:next w:val="style43"/>
    <w:pPr/>
    <w:rPr/>
  </w:style>
  <w:style w:styleId="style44" w:type="paragraph">
    <w:name w:val="Intestazione"/>
    <w:basedOn w:val="style0"/>
    <w:next w:val="style44"/>
    <w:pPr>
      <w:tabs>
        <w:tab w:leader="none" w:pos="4819" w:val="center"/>
        <w:tab w:leader="none" w:pos="9638" w:val="right"/>
      </w:tabs>
    </w:pPr>
    <w:rPr/>
  </w:style>
  <w:style w:styleId="style45" w:type="paragraph">
    <w:name w:val="Piè di pagina"/>
    <w:basedOn w:val="style0"/>
    <w:next w:val="style45"/>
    <w:pPr>
      <w:tabs>
        <w:tab w:leader="none" w:pos="4819" w:val="center"/>
        <w:tab w:leader="none" w:pos="9638" w:val="right"/>
      </w:tabs>
    </w:pPr>
    <w:rPr/>
  </w:style>
  <w:style w:styleId="style46" w:type="paragraph">
    <w:name w:val="Contenuto tabella"/>
    <w:basedOn w:val="style0"/>
    <w:next w:val="style46"/>
    <w:pPr>
      <w:suppressLineNumbers/>
    </w:pPr>
    <w:rPr/>
  </w:style>
  <w:style w:styleId="style47" w:type="paragraph">
    <w:name w:val="Titolo tabella"/>
    <w:basedOn w:val="style46"/>
    <w:next w:val="style47"/>
    <w:pPr>
      <w:jc w:val="center"/>
    </w:pPr>
    <w:rPr>
      <w:b/>
      <w:bCs/>
    </w:rPr>
  </w:style>
  <w:style w:styleId="style48" w:type="paragraph">
    <w:name w:val="Nota a piè di pagina"/>
    <w:basedOn w:val="style0"/>
    <w:next w:val="style4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2017-09-05T09:12:00Z</dcterms:created>
  <dc:creator>asus</dc:creator>
  <cp:lastModifiedBy>Brigida</cp:lastModifiedBy>
  <cp:lastPrinted>1601-01-01T00:00:00Z</cp:lastPrinted>
  <dcterms:modified xsi:type="dcterms:W3CDTF">2017-09-05T09:12:00Z</dcterms:modified>
  <cp:revision>2</cp:revision>
  <dc:title>Al Dirigente Scolastico</dc:title>
</cp:coreProperties>
</file>